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559" w14:textId="77777777" w:rsidR="005E2D50" w:rsidRPr="005E2D50" w:rsidRDefault="005E2D50" w:rsidP="00C30B40">
      <w:pPr>
        <w:spacing w:line="240" w:lineRule="auto"/>
        <w:jc w:val="center"/>
        <w:rPr>
          <w:rFonts w:asciiTheme="minorEastAsia" w:hAnsiTheme="minorEastAsia" w:cs="Arial Unicode MS"/>
          <w:b/>
          <w:u w:val="single"/>
        </w:rPr>
      </w:pPr>
      <w:bookmarkStart w:id="0" w:name="_GoBack"/>
      <w:bookmarkEnd w:id="0"/>
    </w:p>
    <w:p w14:paraId="00000002" w14:textId="53B66CB3" w:rsidR="00114B0B" w:rsidRPr="005E2D50" w:rsidRDefault="00FE1C87" w:rsidP="00C30B40">
      <w:pPr>
        <w:spacing w:line="240" w:lineRule="auto"/>
        <w:jc w:val="center"/>
        <w:rPr>
          <w:rFonts w:asciiTheme="minorEastAsia" w:hAnsiTheme="minorEastAsia"/>
          <w:b/>
          <w:sz w:val="26"/>
          <w:szCs w:val="26"/>
          <w:u w:val="single"/>
        </w:rPr>
      </w:pPr>
      <w:r w:rsidRPr="005E2D50">
        <w:rPr>
          <w:rFonts w:asciiTheme="minorEastAsia" w:hAnsiTheme="minorEastAsia" w:cs="Arial Unicode MS" w:hint="eastAsia"/>
          <w:b/>
          <w:sz w:val="26"/>
          <w:szCs w:val="26"/>
          <w:u w:val="single"/>
        </w:rPr>
        <w:t>과 업 지 시 서</w:t>
      </w:r>
    </w:p>
    <w:p w14:paraId="3D82C3F8" w14:textId="2C1D8DCE" w:rsidR="00F2634A" w:rsidRDefault="00F2634A" w:rsidP="00BE150A">
      <w:pPr>
        <w:spacing w:line="240" w:lineRule="auto"/>
        <w:rPr>
          <w:rFonts w:asciiTheme="minorEastAsia" w:hAnsiTheme="minorEastAsia"/>
        </w:rPr>
      </w:pPr>
    </w:p>
    <w:p w14:paraId="04D5DC2D" w14:textId="6BC1EB05" w:rsidR="00AC0EE1" w:rsidRPr="00E54355" w:rsidRDefault="00E54355" w:rsidP="00E54355">
      <w:pPr>
        <w:spacing w:line="240" w:lineRule="auto"/>
        <w:jc w:val="right"/>
        <w:rPr>
          <w:rFonts w:asciiTheme="minorEastAsia" w:hAnsiTheme="minorEastAsia"/>
          <w:color w:val="000000" w:themeColor="text1"/>
          <w:sz w:val="20"/>
        </w:rPr>
      </w:pPr>
      <w:proofErr w:type="spellStart"/>
      <w:proofErr w:type="gramStart"/>
      <w:r w:rsidRPr="00E54355">
        <w:rPr>
          <w:rFonts w:asciiTheme="minorEastAsia" w:hAnsiTheme="minorEastAsia" w:hint="eastAsia"/>
          <w:color w:val="000000" w:themeColor="text1"/>
          <w:sz w:val="20"/>
        </w:rPr>
        <w:t>입찰번호</w:t>
      </w:r>
      <w:proofErr w:type="spellEnd"/>
      <w:r w:rsidRPr="00E54355">
        <w:rPr>
          <w:rFonts w:asciiTheme="minorEastAsia" w:hAnsiTheme="minorEastAsia" w:hint="eastAsia"/>
          <w:color w:val="000000" w:themeColor="text1"/>
          <w:sz w:val="20"/>
        </w:rPr>
        <w:t xml:space="preserve"> :</w:t>
      </w:r>
      <w:proofErr w:type="gramEnd"/>
      <w:r w:rsidRPr="00E54355">
        <w:rPr>
          <w:rFonts w:asciiTheme="minorEastAsia" w:hAnsiTheme="minorEastAsia" w:hint="eastAsia"/>
          <w:color w:val="000000" w:themeColor="text1"/>
          <w:sz w:val="20"/>
        </w:rPr>
        <w:t xml:space="preserve"> HJNC/2024-02</w:t>
      </w:r>
    </w:p>
    <w:p w14:paraId="2DB1375B" w14:textId="02A571E8" w:rsidR="005F472A" w:rsidRDefault="005F472A" w:rsidP="00BE150A">
      <w:pPr>
        <w:spacing w:line="240" w:lineRule="auto"/>
        <w:rPr>
          <w:rFonts w:asciiTheme="minorEastAsia" w:hAnsiTheme="minorEastAsia"/>
        </w:rPr>
      </w:pPr>
    </w:p>
    <w:p w14:paraId="200F8E93" w14:textId="373CE827" w:rsidR="005F472A" w:rsidRDefault="005F472A" w:rsidP="00BE150A">
      <w:pPr>
        <w:spacing w:line="240" w:lineRule="auto"/>
        <w:rPr>
          <w:rFonts w:asciiTheme="minorEastAsia" w:hAnsiTheme="minorEastAsia"/>
          <w:b/>
          <w:sz w:val="26"/>
          <w:szCs w:val="26"/>
        </w:rPr>
      </w:pPr>
      <w:r w:rsidRPr="005F472A">
        <w:rPr>
          <w:rFonts w:asciiTheme="minorEastAsia" w:hAnsiTheme="minorEastAsia" w:hint="eastAsia"/>
          <w:b/>
          <w:sz w:val="26"/>
          <w:szCs w:val="26"/>
        </w:rPr>
        <w:t xml:space="preserve">1. </w:t>
      </w:r>
      <w:r w:rsidR="00FE1C87">
        <w:rPr>
          <w:rFonts w:asciiTheme="minorEastAsia" w:hAnsiTheme="minorEastAsia" w:hint="eastAsia"/>
          <w:b/>
          <w:sz w:val="26"/>
          <w:szCs w:val="26"/>
        </w:rPr>
        <w:t>업무 일반사항</w:t>
      </w:r>
    </w:p>
    <w:p w14:paraId="36A2F3DD" w14:textId="77777777" w:rsidR="005D42EA" w:rsidRPr="005D42EA" w:rsidRDefault="005D42EA" w:rsidP="00BE150A">
      <w:pPr>
        <w:spacing w:line="240" w:lineRule="auto"/>
        <w:rPr>
          <w:rFonts w:asciiTheme="minorEastAsia" w:hAnsiTheme="minorEastAsia"/>
          <w:b/>
          <w:sz w:val="20"/>
          <w:szCs w:val="26"/>
        </w:rPr>
      </w:pPr>
    </w:p>
    <w:p w14:paraId="00000027" w14:textId="1FA83100" w:rsidR="00114B0B" w:rsidRDefault="005F472A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 w:rsidR="0042236B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r w:rsidR="00FE1C87">
        <w:rPr>
          <w:rFonts w:asciiTheme="minorEastAsia" w:hAnsiTheme="minorEastAsia" w:hint="eastAsia"/>
        </w:rPr>
        <w:t>업</w:t>
      </w:r>
      <w:r w:rsidR="00406CC9">
        <w:rPr>
          <w:rFonts w:asciiTheme="minorEastAsia" w:hAnsiTheme="minorEastAsia" w:hint="eastAsia"/>
        </w:rPr>
        <w:t xml:space="preserve">무 </w:t>
      </w:r>
      <w:proofErr w:type="gramStart"/>
      <w:r w:rsidR="00406CC9">
        <w:rPr>
          <w:rFonts w:asciiTheme="minorEastAsia" w:hAnsiTheme="minorEastAsia" w:hint="eastAsia"/>
        </w:rPr>
        <w:t>개요</w:t>
      </w:r>
      <w:r w:rsidR="00FE1C87">
        <w:rPr>
          <w:rFonts w:asciiTheme="minorEastAsia" w:hAnsiTheme="minorEastAsia" w:hint="eastAsia"/>
        </w:rPr>
        <w:t xml:space="preserve"> :</w:t>
      </w:r>
      <w:proofErr w:type="gramEnd"/>
      <w:r w:rsidR="00FE1C87">
        <w:rPr>
          <w:rFonts w:asciiTheme="minorEastAsia" w:hAnsiTheme="minorEastAsia" w:hint="eastAsia"/>
        </w:rPr>
        <w:t xml:space="preserve"> </w:t>
      </w:r>
      <w:r w:rsidR="00E93092">
        <w:rPr>
          <w:rFonts w:asciiTheme="minorEastAsia" w:hAnsiTheme="minorEastAsia" w:hint="eastAsia"/>
        </w:rPr>
        <w:t>안내데스크 운영 및 인원 이송 지원 업무</w:t>
      </w:r>
    </w:p>
    <w:p w14:paraId="5B814157" w14:textId="627D1902" w:rsidR="00AC0EE1" w:rsidRDefault="00967311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</w:t>
      </w:r>
      <w:r w:rsidR="00AC0EE1">
        <w:rPr>
          <w:rFonts w:asciiTheme="minorEastAsia" w:hAnsiTheme="minorEastAsia" w:hint="eastAsia"/>
        </w:rPr>
        <w:t xml:space="preserve">근무 </w:t>
      </w:r>
      <w:proofErr w:type="gramStart"/>
      <w:r w:rsidR="00AC0EE1">
        <w:rPr>
          <w:rFonts w:asciiTheme="minorEastAsia" w:hAnsiTheme="minorEastAsia" w:hint="eastAsia"/>
        </w:rPr>
        <w:t>형태</w:t>
      </w:r>
      <w:r w:rsidR="00541FD8">
        <w:rPr>
          <w:rFonts w:asciiTheme="minorEastAsia" w:hAnsiTheme="minorEastAsia" w:hint="eastAsia"/>
        </w:rPr>
        <w:t xml:space="preserve"> :</w:t>
      </w:r>
      <w:proofErr w:type="gramEnd"/>
      <w:r w:rsidR="00541FD8">
        <w:rPr>
          <w:rFonts w:asciiTheme="minorEastAsia" w:hAnsiTheme="minorEastAsia" w:hint="eastAsia"/>
        </w:rPr>
        <w:t xml:space="preserve"> 주7일 / 주간 8시~17시 업무 상시 운영 가능하도록 근무 (</w:t>
      </w:r>
      <w:proofErr w:type="spellStart"/>
      <w:r w:rsidR="00541FD8">
        <w:rPr>
          <w:rFonts w:asciiTheme="minorEastAsia" w:hAnsiTheme="minorEastAsia" w:hint="eastAsia"/>
        </w:rPr>
        <w:t>설날,추석</w:t>
      </w:r>
      <w:proofErr w:type="spellEnd"/>
      <w:r w:rsidR="00541FD8">
        <w:rPr>
          <w:rFonts w:asciiTheme="minorEastAsia" w:hAnsiTheme="minorEastAsia" w:hint="eastAsia"/>
        </w:rPr>
        <w:t xml:space="preserve"> 당일 제외)</w:t>
      </w:r>
    </w:p>
    <w:p w14:paraId="7076FAF8" w14:textId="3A410289" w:rsidR="00F54CBB" w:rsidRDefault="00541FD8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 w:rsidR="00FE1C87"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FE1C87">
        <w:rPr>
          <w:rFonts w:asciiTheme="minorEastAsia" w:hAnsiTheme="minorEastAsia" w:hint="eastAsia"/>
        </w:rPr>
        <w:t xml:space="preserve"> </w:t>
      </w:r>
      <w:r w:rsidR="00F54CBB" w:rsidRPr="007C11AA">
        <w:rPr>
          <w:rFonts w:asciiTheme="minorEastAsia" w:hAnsiTheme="minorEastAsia" w:hint="eastAsia"/>
        </w:rPr>
        <w:t>인력 운영 구성안</w:t>
      </w:r>
      <w:r w:rsidR="00F54CBB">
        <w:rPr>
          <w:rFonts w:asciiTheme="minorEastAsia" w:hAnsiTheme="minorEastAsia" w:hint="eastAsia"/>
        </w:rPr>
        <w:t xml:space="preserve">         </w:t>
      </w:r>
    </w:p>
    <w:tbl>
      <w:tblPr>
        <w:tblStyle w:val="a9"/>
        <w:tblW w:w="0" w:type="auto"/>
        <w:tblInd w:w="656" w:type="dxa"/>
        <w:tblLook w:val="04A0" w:firstRow="1" w:lastRow="0" w:firstColumn="1" w:lastColumn="0" w:noHBand="0" w:noVBand="1"/>
      </w:tblPr>
      <w:tblGrid>
        <w:gridCol w:w="2174"/>
        <w:gridCol w:w="2127"/>
        <w:gridCol w:w="2976"/>
      </w:tblGrid>
      <w:tr w:rsidR="007C11AA" w14:paraId="4E35E0DA" w14:textId="77777777" w:rsidTr="00EB10EF">
        <w:tc>
          <w:tcPr>
            <w:tcW w:w="2174" w:type="dxa"/>
            <w:shd w:val="clear" w:color="auto" w:fill="D9D9D9" w:themeFill="background1" w:themeFillShade="D9"/>
            <w:vAlign w:val="center"/>
          </w:tcPr>
          <w:p w14:paraId="320D9B34" w14:textId="4935FBFC" w:rsidR="007C11AA" w:rsidRDefault="00541FD8" w:rsidP="00F54CB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구 분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9DC7D2F" w14:textId="1958A8CC" w:rsidR="007C11AA" w:rsidRDefault="00541FD8" w:rsidP="00541FD8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최소 배치 인력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0ABB4AEB" w14:textId="53921ED4" w:rsidR="007C11AA" w:rsidRDefault="007C11AA" w:rsidP="00F54CB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경력 기준</w:t>
            </w:r>
          </w:p>
        </w:tc>
      </w:tr>
      <w:tr w:rsidR="007C11AA" w14:paraId="3CE5C2AD" w14:textId="77777777" w:rsidTr="00837FD1">
        <w:tc>
          <w:tcPr>
            <w:tcW w:w="2174" w:type="dxa"/>
            <w:vAlign w:val="center"/>
          </w:tcPr>
          <w:p w14:paraId="03FFEFFA" w14:textId="4F586207" w:rsidR="007C11AA" w:rsidRDefault="00B1499E" w:rsidP="00B1499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월 ~ 목</w:t>
            </w:r>
          </w:p>
        </w:tc>
        <w:tc>
          <w:tcPr>
            <w:tcW w:w="2127" w:type="dxa"/>
            <w:vAlign w:val="center"/>
          </w:tcPr>
          <w:p w14:paraId="690C7A61" w14:textId="75F5B8CB" w:rsidR="007C11AA" w:rsidRDefault="00CB4843" w:rsidP="00F54CB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  <w:r w:rsidR="00541FD8">
              <w:rPr>
                <w:rFonts w:asciiTheme="minorEastAsia" w:hAnsiTheme="minorEastAsia" w:hint="eastAsia"/>
              </w:rPr>
              <w:t>명</w:t>
            </w:r>
          </w:p>
        </w:tc>
        <w:tc>
          <w:tcPr>
            <w:tcW w:w="2976" w:type="dxa"/>
            <w:vAlign w:val="center"/>
          </w:tcPr>
          <w:p w14:paraId="1EBFBDEC" w14:textId="72A365E6" w:rsidR="007C11AA" w:rsidRDefault="00CB4843" w:rsidP="007C11A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-</w:t>
            </w:r>
          </w:p>
        </w:tc>
      </w:tr>
      <w:tr w:rsidR="007C11AA" w14:paraId="5FC4E8F9" w14:textId="77777777" w:rsidTr="002B6858">
        <w:tc>
          <w:tcPr>
            <w:tcW w:w="2174" w:type="dxa"/>
            <w:vAlign w:val="center"/>
          </w:tcPr>
          <w:p w14:paraId="556A4CAD" w14:textId="3C73D029" w:rsidR="007C11AA" w:rsidRDefault="00B1499E" w:rsidP="00F54CB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금/토/일</w:t>
            </w:r>
            <w:r w:rsidR="00CB4843">
              <w:rPr>
                <w:rFonts w:asciiTheme="minorEastAsia" w:hAnsiTheme="minorEastAsia" w:hint="eastAsia"/>
              </w:rPr>
              <w:t xml:space="preserve"> 및 공휴일</w:t>
            </w:r>
          </w:p>
        </w:tc>
        <w:tc>
          <w:tcPr>
            <w:tcW w:w="2127" w:type="dxa"/>
            <w:vAlign w:val="center"/>
          </w:tcPr>
          <w:p w14:paraId="248C1F7B" w14:textId="69EC81B0" w:rsidR="007C11AA" w:rsidRDefault="00CB4843" w:rsidP="00F54CB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  <w:r w:rsidR="00541FD8">
              <w:rPr>
                <w:rFonts w:asciiTheme="minorEastAsia" w:hAnsiTheme="minorEastAsia" w:hint="eastAsia"/>
              </w:rPr>
              <w:t>명</w:t>
            </w:r>
          </w:p>
        </w:tc>
        <w:tc>
          <w:tcPr>
            <w:tcW w:w="2976" w:type="dxa"/>
            <w:vAlign w:val="center"/>
          </w:tcPr>
          <w:p w14:paraId="2EA0896D" w14:textId="043FC539" w:rsidR="007C11AA" w:rsidRDefault="00CB4843" w:rsidP="00F35BC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1종 보통 면허 소지자</w:t>
            </w:r>
          </w:p>
        </w:tc>
      </w:tr>
    </w:tbl>
    <w:p w14:paraId="7EFCDEF7" w14:textId="1520EB02" w:rsidR="00F54CBB" w:rsidRDefault="00F54CBB" w:rsidP="00BE150A">
      <w:pPr>
        <w:spacing w:line="240" w:lineRule="auto"/>
        <w:rPr>
          <w:rFonts w:asciiTheme="minorEastAsia" w:hAnsiTheme="minorEastAsia"/>
        </w:rPr>
      </w:pPr>
    </w:p>
    <w:p w14:paraId="2AE45FF4" w14:textId="77777777" w:rsidR="00B1254E" w:rsidRDefault="00B1254E" w:rsidP="00BE150A">
      <w:pPr>
        <w:spacing w:line="240" w:lineRule="auto"/>
        <w:rPr>
          <w:rFonts w:asciiTheme="minorEastAsia" w:hAnsiTheme="minorEastAsia"/>
        </w:rPr>
      </w:pPr>
    </w:p>
    <w:p w14:paraId="014DD78F" w14:textId="54882271" w:rsidR="005E2D50" w:rsidRDefault="005E2D50" w:rsidP="00BE150A">
      <w:pPr>
        <w:spacing w:line="240" w:lineRule="auto"/>
        <w:rPr>
          <w:rFonts w:asciiTheme="minorEastAsia" w:hAnsiTheme="minorEastAsia"/>
          <w:b/>
          <w:sz w:val="26"/>
          <w:szCs w:val="26"/>
        </w:rPr>
      </w:pPr>
      <w:r w:rsidRPr="005E2D50">
        <w:rPr>
          <w:rFonts w:asciiTheme="minorEastAsia" w:hAnsiTheme="minorEastAsia" w:hint="eastAsia"/>
          <w:b/>
          <w:sz w:val="26"/>
          <w:szCs w:val="26"/>
        </w:rPr>
        <w:t>2</w:t>
      </w:r>
      <w:r w:rsidRPr="005E2D50">
        <w:rPr>
          <w:rFonts w:asciiTheme="minorEastAsia" w:hAnsiTheme="minorEastAsia"/>
          <w:b/>
          <w:sz w:val="26"/>
          <w:szCs w:val="26"/>
        </w:rPr>
        <w:t xml:space="preserve">. </w:t>
      </w:r>
      <w:r w:rsidR="00541FD8">
        <w:rPr>
          <w:rFonts w:asciiTheme="minorEastAsia" w:hAnsiTheme="minorEastAsia" w:hint="eastAsia"/>
          <w:b/>
          <w:sz w:val="26"/>
          <w:szCs w:val="26"/>
        </w:rPr>
        <w:t>주요 위탁업무</w:t>
      </w:r>
    </w:p>
    <w:p w14:paraId="4D4E6769" w14:textId="77777777" w:rsidR="005D42EA" w:rsidRPr="005D42EA" w:rsidRDefault="005D42EA" w:rsidP="00BE150A">
      <w:pPr>
        <w:spacing w:line="240" w:lineRule="auto"/>
        <w:rPr>
          <w:rFonts w:asciiTheme="minorEastAsia" w:hAnsiTheme="minorEastAsia"/>
          <w:b/>
          <w:sz w:val="20"/>
          <w:szCs w:val="26"/>
        </w:rPr>
      </w:pPr>
    </w:p>
    <w:p w14:paraId="2E0FF8FF" w14:textId="67F6E2E4" w:rsidR="005D42EA" w:rsidRDefault="005E2D50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/>
        </w:rPr>
        <w:t xml:space="preserve"> </w:t>
      </w:r>
      <w:r w:rsidR="008C119C">
        <w:rPr>
          <w:rFonts w:asciiTheme="minorEastAsia" w:hAnsiTheme="minorEastAsia" w:hint="eastAsia"/>
        </w:rPr>
        <w:t>한진부산컨테이너터미널 본관 출입통제/관리를 위한 안내데스크 운영 및 터미널 내</w:t>
      </w:r>
    </w:p>
    <w:p w14:paraId="056B4183" w14:textId="34C2F1F7" w:rsidR="008C119C" w:rsidRDefault="008C119C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인원 이송 지원 등</w:t>
      </w:r>
    </w:p>
    <w:p w14:paraId="6C8C4176" w14:textId="74483F4B" w:rsidR="00E4439A" w:rsidRDefault="005D42EA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1) </w:t>
      </w:r>
      <w:r w:rsidR="008C119C">
        <w:rPr>
          <w:rFonts w:asciiTheme="minorEastAsia" w:hAnsiTheme="minorEastAsia" w:hint="eastAsia"/>
        </w:rPr>
        <w:t>본관 출입자 안내, 출입 기록 유지</w:t>
      </w:r>
    </w:p>
    <w:p w14:paraId="04D26B5D" w14:textId="12B11BE2" w:rsidR="008C119C" w:rsidRDefault="008C119C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2) 당사 대표전화 교환 및 담당부서 연결 안내</w:t>
      </w:r>
    </w:p>
    <w:p w14:paraId="2F87557D" w14:textId="3FBFA2A2" w:rsidR="008C119C" w:rsidRDefault="008C119C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3) 조/중/</w:t>
      </w:r>
      <w:proofErr w:type="spellStart"/>
      <w:r>
        <w:rPr>
          <w:rFonts w:asciiTheme="minorEastAsia" w:hAnsiTheme="minorEastAsia" w:hint="eastAsia"/>
        </w:rPr>
        <w:t>석식</w:t>
      </w:r>
      <w:proofErr w:type="spellEnd"/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교대자</w:t>
      </w:r>
      <w:proofErr w:type="spellEnd"/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차량이송</w:t>
      </w:r>
      <w:proofErr w:type="spellEnd"/>
      <w:r>
        <w:rPr>
          <w:rFonts w:asciiTheme="minorEastAsia" w:hAnsiTheme="minorEastAsia" w:hint="eastAsia"/>
        </w:rPr>
        <w:t xml:space="preserve"> 지원 (</w:t>
      </w:r>
      <w:proofErr w:type="spellStart"/>
      <w:r>
        <w:rPr>
          <w:rFonts w:asciiTheme="minorEastAsia" w:hAnsiTheme="minorEastAsia" w:hint="eastAsia"/>
        </w:rPr>
        <w:t>토</w:t>
      </w:r>
      <w:proofErr w:type="gramStart"/>
      <w:r>
        <w:rPr>
          <w:rFonts w:asciiTheme="minorEastAsia" w:hAnsiTheme="minorEastAsia" w:hint="eastAsia"/>
        </w:rPr>
        <w:t>,일,공휴일</w:t>
      </w:r>
      <w:proofErr w:type="spellEnd"/>
      <w:proofErr w:type="gramEnd"/>
      <w:r>
        <w:rPr>
          <w:rFonts w:asciiTheme="minorEastAsia" w:hAnsiTheme="minorEastAsia" w:hint="eastAsia"/>
        </w:rPr>
        <w:t>)</w:t>
      </w:r>
    </w:p>
    <w:p w14:paraId="35CF00FC" w14:textId="4BCE8C4C" w:rsidR="008C119C" w:rsidRDefault="008C119C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4) 본관 주차장 관리</w:t>
      </w:r>
    </w:p>
    <w:p w14:paraId="4DE91E51" w14:textId="5BF76B44" w:rsidR="008C119C" w:rsidRDefault="008C119C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5) ‘</w:t>
      </w:r>
      <w:proofErr w:type="spellStart"/>
      <w:r>
        <w:rPr>
          <w:rFonts w:asciiTheme="minorEastAsia" w:hAnsiTheme="minorEastAsia" w:hint="eastAsia"/>
        </w:rPr>
        <w:t>도급인’이</w:t>
      </w:r>
      <w:proofErr w:type="spellEnd"/>
      <w:r>
        <w:rPr>
          <w:rFonts w:asciiTheme="minorEastAsia" w:hAnsiTheme="minorEastAsia" w:hint="eastAsia"/>
        </w:rPr>
        <w:t xml:space="preserve"> 필요하다고 인정되어 지시하는 지원 업무 전반에 관한 사항</w:t>
      </w:r>
    </w:p>
    <w:p w14:paraId="3DDB0963" w14:textId="64F3AE38" w:rsidR="00AF08F4" w:rsidRDefault="00AF08F4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상기 업무 운영에 필요한 기타 부대 업무 등</w:t>
      </w:r>
    </w:p>
    <w:p w14:paraId="48877D7F" w14:textId="1641DE46" w:rsidR="00E4439A" w:rsidRDefault="00E4439A" w:rsidP="00BE150A">
      <w:pPr>
        <w:spacing w:line="240" w:lineRule="auto"/>
        <w:rPr>
          <w:rFonts w:asciiTheme="minorEastAsia" w:hAnsiTheme="minorEastAsia"/>
        </w:rPr>
      </w:pPr>
    </w:p>
    <w:p w14:paraId="77F8D39B" w14:textId="77777777" w:rsidR="00B1254E" w:rsidRDefault="00B1254E" w:rsidP="00BE150A">
      <w:pPr>
        <w:spacing w:line="240" w:lineRule="auto"/>
        <w:rPr>
          <w:rFonts w:asciiTheme="minorEastAsia" w:hAnsiTheme="minorEastAsia"/>
        </w:rPr>
      </w:pPr>
    </w:p>
    <w:p w14:paraId="6ED75224" w14:textId="77777777" w:rsidR="00E4439A" w:rsidRDefault="00E4439A" w:rsidP="00E4439A">
      <w:pPr>
        <w:spacing w:line="240" w:lineRule="auto"/>
        <w:rPr>
          <w:rFonts w:asciiTheme="minorEastAsia" w:hAnsiTheme="minorEastAsia"/>
          <w:b/>
          <w:sz w:val="26"/>
          <w:szCs w:val="26"/>
        </w:rPr>
      </w:pPr>
      <w:r>
        <w:rPr>
          <w:rFonts w:asciiTheme="minorEastAsia" w:hAnsiTheme="minorEastAsia" w:hint="eastAsia"/>
          <w:b/>
          <w:sz w:val="26"/>
          <w:szCs w:val="26"/>
        </w:rPr>
        <w:t>3</w:t>
      </w:r>
      <w:r w:rsidRPr="005E2D50">
        <w:rPr>
          <w:rFonts w:asciiTheme="minorEastAsia" w:hAnsiTheme="minorEastAsia"/>
          <w:b/>
          <w:sz w:val="26"/>
          <w:szCs w:val="26"/>
        </w:rPr>
        <w:t xml:space="preserve">. </w:t>
      </w:r>
      <w:proofErr w:type="spellStart"/>
      <w:r>
        <w:rPr>
          <w:rFonts w:asciiTheme="minorEastAsia" w:hAnsiTheme="minorEastAsia" w:hint="eastAsia"/>
          <w:b/>
          <w:sz w:val="26"/>
          <w:szCs w:val="26"/>
        </w:rPr>
        <w:t>도급비</w:t>
      </w:r>
      <w:proofErr w:type="spellEnd"/>
      <w:r>
        <w:rPr>
          <w:rFonts w:asciiTheme="minorEastAsia" w:hAnsiTheme="minorEastAsia" w:hint="eastAsia"/>
          <w:b/>
          <w:sz w:val="26"/>
          <w:szCs w:val="26"/>
        </w:rPr>
        <w:t xml:space="preserve"> </w:t>
      </w:r>
      <w:r w:rsidRPr="005E2D50">
        <w:rPr>
          <w:rFonts w:asciiTheme="minorEastAsia" w:hAnsiTheme="minorEastAsia" w:hint="eastAsia"/>
          <w:b/>
          <w:sz w:val="26"/>
          <w:szCs w:val="26"/>
        </w:rPr>
        <w:t>상세</w:t>
      </w:r>
    </w:p>
    <w:p w14:paraId="557716B4" w14:textId="77777777" w:rsidR="00E4439A" w:rsidRPr="005D42EA" w:rsidRDefault="00E4439A" w:rsidP="00E4439A">
      <w:pPr>
        <w:spacing w:line="240" w:lineRule="auto"/>
        <w:rPr>
          <w:rFonts w:asciiTheme="minorEastAsia" w:hAnsiTheme="minorEastAsia"/>
          <w:b/>
          <w:sz w:val="20"/>
          <w:szCs w:val="26"/>
        </w:rPr>
      </w:pPr>
    </w:p>
    <w:p w14:paraId="54AED952" w14:textId="75BF4F0A" w:rsidR="00E4439A" w:rsidRDefault="00E4439A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포함 사항 (‘</w:t>
      </w:r>
      <w:proofErr w:type="spellStart"/>
      <w:r w:rsidR="000718A7">
        <w:rPr>
          <w:rFonts w:asciiTheme="minorEastAsia" w:hAnsiTheme="minorEastAsia" w:hint="eastAsia"/>
        </w:rPr>
        <w:t>수급인</w:t>
      </w:r>
      <w:r>
        <w:rPr>
          <w:rFonts w:asciiTheme="minorEastAsia" w:hAnsiTheme="minorEastAsia" w:hint="eastAsia"/>
        </w:rPr>
        <w:t>’의</w:t>
      </w:r>
      <w:proofErr w:type="spellEnd"/>
      <w:r>
        <w:rPr>
          <w:rFonts w:asciiTheme="minorEastAsia" w:hAnsiTheme="minorEastAsia" w:hint="eastAsia"/>
        </w:rPr>
        <w:t xml:space="preserve"> 부담)</w:t>
      </w:r>
    </w:p>
    <w:p w14:paraId="2B490F64" w14:textId="11AA887D" w:rsidR="00E4439A" w:rsidRDefault="00E4439A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1) 인건비</w:t>
      </w:r>
    </w:p>
    <w:p w14:paraId="47749B10" w14:textId="11B9BC74" w:rsidR="00E4439A" w:rsidRDefault="00E4439A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2) 4대 보험 (국민연금, 건강보험, 고용보험, 산업재해보험)</w:t>
      </w:r>
    </w:p>
    <w:p w14:paraId="1D7F5927" w14:textId="5D2E8DE1" w:rsidR="00A568E1" w:rsidRDefault="00A568E1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3) 기타 보험 (계약이행보증보험, 영업배상책임보험 등)</w:t>
      </w:r>
    </w:p>
    <w:p w14:paraId="3DB6953F" w14:textId="31DFF647" w:rsidR="00E4439A" w:rsidRDefault="00A568E1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4</w:t>
      </w:r>
      <w:r w:rsidR="00E4439A">
        <w:rPr>
          <w:rFonts w:asciiTheme="minorEastAsia" w:hAnsiTheme="minorEastAsia" w:hint="eastAsia"/>
        </w:rPr>
        <w:t>) 식대</w:t>
      </w:r>
    </w:p>
    <w:p w14:paraId="52D1077C" w14:textId="74353B30" w:rsidR="00A568E1" w:rsidRDefault="00A568E1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5</w:t>
      </w:r>
      <w:r w:rsidR="00E4439A">
        <w:rPr>
          <w:rFonts w:asciiTheme="minorEastAsia" w:hAnsiTheme="minorEastAsia" w:hint="eastAsia"/>
        </w:rPr>
        <w:t xml:space="preserve">) </w:t>
      </w:r>
      <w:r>
        <w:rPr>
          <w:rFonts w:asciiTheme="minorEastAsia" w:hAnsiTheme="minorEastAsia" w:hint="eastAsia"/>
        </w:rPr>
        <w:t>일반 관리비 (피복비, 안전용품, 사무집기, 비품 등)</w:t>
      </w:r>
    </w:p>
    <w:p w14:paraId="392C9BFF" w14:textId="7415BEAE" w:rsidR="00541FD8" w:rsidRDefault="00541FD8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 xml:space="preserve">        6) 안전 준수 </w:t>
      </w:r>
      <w:proofErr w:type="spellStart"/>
      <w:r>
        <w:rPr>
          <w:rFonts w:asciiTheme="minorEastAsia" w:hAnsiTheme="minorEastAsia" w:hint="eastAsia"/>
        </w:rPr>
        <w:t>제반비용</w:t>
      </w:r>
      <w:proofErr w:type="spellEnd"/>
    </w:p>
    <w:p w14:paraId="16EF4E41" w14:textId="0D2491F5" w:rsidR="00A568E1" w:rsidRDefault="00541FD8" w:rsidP="00E4439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7</w:t>
      </w:r>
      <w:r w:rsidR="00A568E1">
        <w:rPr>
          <w:rFonts w:asciiTheme="minorEastAsia" w:hAnsiTheme="minorEastAsia" w:hint="eastAsia"/>
        </w:rPr>
        <w:t>) 기업이윤</w:t>
      </w:r>
    </w:p>
    <w:p w14:paraId="5DA49DE9" w14:textId="0F4AE431" w:rsidR="00A568E1" w:rsidRDefault="00A568E1" w:rsidP="00BE150A">
      <w:pPr>
        <w:spacing w:line="240" w:lineRule="auto"/>
        <w:rPr>
          <w:rFonts w:asciiTheme="minorEastAsia" w:hAnsiTheme="minorEastAsia"/>
        </w:rPr>
      </w:pPr>
    </w:p>
    <w:p w14:paraId="4720E3FF" w14:textId="6DDD3853" w:rsidR="00A568E1" w:rsidRDefault="00A568E1" w:rsidP="00BE150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  <w:r>
        <w:rPr>
          <mc:AlternateContent>
            <mc:Choice Requires="w16se">
              <w:rFonts w:asciiTheme="minorEastAsia" w:hAnsiTheme="minorEastAsia"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asciiTheme="minorEastAsia" w:hAnsiTheme="minorEastAsia" w:hint="eastAsia"/>
        </w:rPr>
        <w:t xml:space="preserve"> 미포함 사항 (‘</w:t>
      </w:r>
      <w:proofErr w:type="spellStart"/>
      <w:r>
        <w:rPr>
          <w:rFonts w:asciiTheme="minorEastAsia" w:hAnsiTheme="minorEastAsia" w:hint="eastAsia"/>
        </w:rPr>
        <w:t>도급인’의</w:t>
      </w:r>
      <w:proofErr w:type="spellEnd"/>
      <w:r>
        <w:rPr>
          <w:rFonts w:asciiTheme="minorEastAsia" w:hAnsiTheme="minorEastAsia" w:hint="eastAsia"/>
        </w:rPr>
        <w:t xml:space="preserve"> 부담)</w:t>
      </w:r>
    </w:p>
    <w:p w14:paraId="4B67223E" w14:textId="4DB64188" w:rsidR="00544F5F" w:rsidRDefault="00A568E1" w:rsidP="00F35BC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1)</w:t>
      </w:r>
      <w:r w:rsidR="00F35BCA">
        <w:rPr>
          <w:rFonts w:asciiTheme="minorEastAsia" w:hAnsiTheme="minorEastAsia" w:hint="eastAsia"/>
        </w:rPr>
        <w:t xml:space="preserve"> </w:t>
      </w:r>
      <w:r w:rsidR="00D92004">
        <w:rPr>
          <w:rFonts w:asciiTheme="minorEastAsia" w:hAnsiTheme="minorEastAsia" w:hint="eastAsia"/>
        </w:rPr>
        <w:t xml:space="preserve">업무용 차량 </w:t>
      </w:r>
      <w:proofErr w:type="spellStart"/>
      <w:r w:rsidR="00D92004">
        <w:rPr>
          <w:rFonts w:asciiTheme="minorEastAsia" w:hAnsiTheme="minorEastAsia" w:hint="eastAsia"/>
        </w:rPr>
        <w:t>유류대</w:t>
      </w:r>
      <w:proofErr w:type="spellEnd"/>
    </w:p>
    <w:p w14:paraId="63FCE488" w14:textId="56426CFE" w:rsidR="00541FD8" w:rsidRPr="00057493" w:rsidRDefault="00541FD8" w:rsidP="00F35BCA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2) 도급 업무에 소요되는 시설장비/치, 공구, 자재, 부속품 구입비.  끝.</w:t>
      </w:r>
    </w:p>
    <w:sectPr w:rsidR="00541FD8" w:rsidRPr="00057493" w:rsidSect="00EC5400">
      <w:headerReference w:type="default" r:id="rId8"/>
      <w:pgSz w:w="11909" w:h="16834"/>
      <w:pgMar w:top="1134" w:right="1134" w:bottom="1134" w:left="1134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3C528" w14:textId="77777777" w:rsidR="00533199" w:rsidRDefault="00533199" w:rsidP="005836E2">
      <w:pPr>
        <w:spacing w:line="240" w:lineRule="auto"/>
      </w:pPr>
      <w:r>
        <w:separator/>
      </w:r>
    </w:p>
  </w:endnote>
  <w:endnote w:type="continuationSeparator" w:id="0">
    <w:p w14:paraId="195CC04A" w14:textId="77777777" w:rsidR="00533199" w:rsidRDefault="00533199" w:rsidP="005836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05D09" w14:textId="77777777" w:rsidR="00533199" w:rsidRDefault="00533199" w:rsidP="005836E2">
      <w:pPr>
        <w:spacing w:line="240" w:lineRule="auto"/>
      </w:pPr>
      <w:r>
        <w:separator/>
      </w:r>
    </w:p>
  </w:footnote>
  <w:footnote w:type="continuationSeparator" w:id="0">
    <w:p w14:paraId="6CA5E4BC" w14:textId="77777777" w:rsidR="00533199" w:rsidRDefault="00533199" w:rsidP="005836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2BBAB" w14:textId="66CAEF2B" w:rsidR="00851417" w:rsidRDefault="00234DFF">
    <w:pPr>
      <w:pStyle w:val="a5"/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4646AF1" wp14:editId="411F4CAA">
              <wp:simplePos x="0" y="0"/>
              <wp:positionH relativeFrom="column">
                <wp:posOffset>4239260</wp:posOffset>
              </wp:positionH>
              <wp:positionV relativeFrom="paragraph">
                <wp:posOffset>-44450</wp:posOffset>
              </wp:positionV>
              <wp:extent cx="1949450" cy="1404620"/>
              <wp:effectExtent l="0" t="0" r="0" b="0"/>
              <wp:wrapSquare wrapText="bothSides"/>
              <wp:docPr id="217" name="텍스트 상자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EC1D32" w14:textId="1FF6EAE0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H</w:t>
                          </w:r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anjin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Busan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Newport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Co.</w:t>
                          </w:r>
                          <w:proofErr w:type="gram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b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Ltd</w:t>
                          </w:r>
                          <w:proofErr w:type="spellEnd"/>
                          <w:proofErr w:type="gramEnd"/>
                        </w:p>
                        <w:p w14:paraId="3103B333" w14:textId="4250341D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433,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Shinhang-ro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Jinhae-gu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Changwon-si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,</w:t>
                          </w:r>
                        </w:p>
                        <w:p w14:paraId="072F2BDE" w14:textId="459E45D1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 w:rsidRPr="0053094F">
                            <w:rPr>
                              <w:rFonts w:asciiTheme="minorEastAsia" w:hAnsiTheme="minorEastAsia" w:hint="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G</w:t>
                          </w: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yeongsangnam-do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Korea</w:t>
                          </w:r>
                          <w:proofErr w:type="spellEnd"/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 xml:space="preserve"> 51611(ZIP)</w:t>
                          </w:r>
                        </w:p>
                        <w:p w14:paraId="298BC0B6" w14:textId="11FA37C4" w:rsidR="00234DFF" w:rsidRPr="0053094F" w:rsidRDefault="00234DFF" w:rsidP="00081EAD">
                          <w:pPr>
                            <w:spacing w:line="192" w:lineRule="auto"/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</w:pPr>
                          <w:r w:rsidRPr="0053094F">
                            <w:rPr>
                              <w:rFonts w:asciiTheme="minorEastAsia" w:hAnsiTheme="minorEastAsia"/>
                              <w:color w:val="595959" w:themeColor="text1" w:themeTint="A6"/>
                              <w:sz w:val="14"/>
                              <w:szCs w:val="14"/>
                              <w:lang w:val="en-US"/>
                            </w:rPr>
                            <w:t>TEL. 051-220-2100   FAX. 051-220-2189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4646AF1" id="_x0000_t202" coordsize="21600,21600" o:spt="202" path="m,l,21600r21600,l21600,xe">
              <v:stroke joinstyle="miter"/>
              <v:path gradientshapeok="t" o:connecttype="rect"/>
            </v:shapetype>
            <v:shape id="텍스트 상자 2" o:spid="_x0000_s1026" type="#_x0000_t202" style="position:absolute;margin-left:333.8pt;margin-top:-3.5pt;width:153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" filled="f" stroked="f">
              <v:textbox style="mso-fit-shape-to-text:t">
                <w:txbxContent>
                  <w:p w14:paraId="19EC1D32" w14:textId="1FF6EAE0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H</w:t>
                    </w:r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anjin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Busan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Newport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Co.</w:t>
                    </w:r>
                    <w:proofErr w:type="gram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b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Ltd</w:t>
                    </w:r>
                    <w:proofErr w:type="spellEnd"/>
                    <w:proofErr w:type="gramEnd"/>
                  </w:p>
                  <w:p w14:paraId="3103B333" w14:textId="4250341D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433,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Shinhang-ro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Jinhae-gu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Changwon-si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,</w:t>
                    </w:r>
                  </w:p>
                  <w:p w14:paraId="072F2BDE" w14:textId="459E45D1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proofErr w:type="spellStart"/>
                    <w:r w:rsidRPr="0053094F">
                      <w:rPr>
                        <w:rFonts w:asciiTheme="minorEastAsia" w:hAnsiTheme="minorEastAsia" w:hint="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G</w:t>
                    </w: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yeongsangnam-do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, </w:t>
                    </w:r>
                    <w:proofErr w:type="spellStart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Korea</w:t>
                    </w:r>
                    <w:proofErr w:type="spellEnd"/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 xml:space="preserve"> 51611(ZIP)</w:t>
                    </w:r>
                  </w:p>
                  <w:p w14:paraId="298BC0B6" w14:textId="11FA37C4" w:rsidR="00234DFF" w:rsidRPr="0053094F" w:rsidRDefault="00234DFF" w:rsidP="00081EAD">
                    <w:pPr>
                      <w:spacing w:line="192" w:lineRule="auto"/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</w:pPr>
                    <w:r w:rsidRPr="0053094F">
                      <w:rPr>
                        <w:rFonts w:asciiTheme="minorEastAsia" w:hAnsiTheme="minorEastAsia"/>
                        <w:color w:val="595959" w:themeColor="text1" w:themeTint="A6"/>
                        <w:sz w:val="14"/>
                        <w:szCs w:val="14"/>
                        <w:lang w:val="en-US"/>
                      </w:rPr>
                      <w:t>TEL. 051-220-2100   FAX. 051-220-2189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1246220F" wp14:editId="5F34260D">
          <wp:extent cx="1660358" cy="438150"/>
          <wp:effectExtent l="0" t="0" r="0" b="0"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HJNC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0906" cy="446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CF80E2" w14:textId="3D40ECA8" w:rsidR="00057493" w:rsidRDefault="00057493">
    <w:pPr>
      <w:pStyle w:val="a5"/>
    </w:pPr>
    <w:r>
      <w:rPr>
        <w:rFonts w:hint="eastAsia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C3CDBB" wp14:editId="5406D7AA">
              <wp:simplePos x="0" y="0"/>
              <wp:positionH relativeFrom="column">
                <wp:posOffset>3810</wp:posOffset>
              </wp:positionH>
              <wp:positionV relativeFrom="paragraph">
                <wp:posOffset>57150</wp:posOffset>
              </wp:positionV>
              <wp:extent cx="6100450" cy="0"/>
              <wp:effectExtent l="38100" t="38100" r="71755" b="95250"/>
              <wp:wrapNone/>
              <wp:docPr id="5" name="직선 연결선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045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>
                        <a:outerShdw blurRad="40000" dist="20000" dir="5400000" rotWithShape="0">
                          <a:schemeClr val="bg1">
                            <a:alpha val="38000"/>
                          </a:schemeClr>
                        </a:outerShdw>
                      </a:effec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A2FFB" id="직선 연결선 5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4.5pt" to="480.6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" strokecolor="gray [1629]" strokeweight="1pt">
              <v:shadow on="t" color="white [3212]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22C"/>
    <w:multiLevelType w:val="hybridMultilevel"/>
    <w:tmpl w:val="E022F49C"/>
    <w:lvl w:ilvl="0" w:tplc="C07E1F22">
      <w:start w:val="3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1" w15:restartNumberingAfterBreak="0">
    <w:nsid w:val="08EB4DE6"/>
    <w:multiLevelType w:val="hybridMultilevel"/>
    <w:tmpl w:val="93B05690"/>
    <w:lvl w:ilvl="0" w:tplc="55CCF960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2" w15:restartNumberingAfterBreak="0">
    <w:nsid w:val="19396896"/>
    <w:multiLevelType w:val="hybridMultilevel"/>
    <w:tmpl w:val="8C922A4C"/>
    <w:lvl w:ilvl="0" w:tplc="229CFF94">
      <w:start w:val="2"/>
      <w:numFmt w:val="bullet"/>
      <w:lvlText w:val="○"/>
      <w:lvlJc w:val="left"/>
      <w:pPr>
        <w:ind w:left="670" w:hanging="360"/>
      </w:pPr>
      <w:rPr>
        <w:rFonts w:ascii="Segoe UI Emoji" w:eastAsiaTheme="minorEastAsia" w:hAnsi="Segoe UI Emoji" w:cs="Arial" w:hint="default"/>
      </w:rPr>
    </w:lvl>
    <w:lvl w:ilvl="1" w:tplc="04090003" w:tentative="1">
      <w:start w:val="1"/>
      <w:numFmt w:val="bullet"/>
      <w:lvlText w:val=""/>
      <w:lvlJc w:val="left"/>
      <w:pPr>
        <w:ind w:left="11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0" w:hanging="400"/>
      </w:pPr>
      <w:rPr>
        <w:rFonts w:ascii="Wingdings" w:hAnsi="Wingdings" w:hint="default"/>
      </w:rPr>
    </w:lvl>
  </w:abstractNum>
  <w:abstractNum w:abstractNumId="3" w15:restartNumberingAfterBreak="0">
    <w:nsid w:val="1E8E729F"/>
    <w:multiLevelType w:val="hybridMultilevel"/>
    <w:tmpl w:val="B456C3AA"/>
    <w:lvl w:ilvl="0" w:tplc="4DBC93C6">
      <w:start w:val="1"/>
      <w:numFmt w:val="ganada"/>
      <w:lvlText w:val="%1."/>
      <w:lvlJc w:val="left"/>
      <w:pPr>
        <w:ind w:left="67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abstractNum w:abstractNumId="4" w15:restartNumberingAfterBreak="0">
    <w:nsid w:val="37143DFE"/>
    <w:multiLevelType w:val="hybridMultilevel"/>
    <w:tmpl w:val="1E82E148"/>
    <w:lvl w:ilvl="0" w:tplc="E63A01D2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5" w15:restartNumberingAfterBreak="0">
    <w:nsid w:val="4758430A"/>
    <w:multiLevelType w:val="hybridMultilevel"/>
    <w:tmpl w:val="22A210F2"/>
    <w:lvl w:ilvl="0" w:tplc="340CFE3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50" w:hanging="400"/>
      </w:pPr>
    </w:lvl>
    <w:lvl w:ilvl="2" w:tplc="0409001B" w:tentative="1">
      <w:start w:val="1"/>
      <w:numFmt w:val="lowerRoman"/>
      <w:lvlText w:val="%3."/>
      <w:lvlJc w:val="right"/>
      <w:pPr>
        <w:ind w:left="1850" w:hanging="400"/>
      </w:pPr>
    </w:lvl>
    <w:lvl w:ilvl="3" w:tplc="0409000F" w:tentative="1">
      <w:start w:val="1"/>
      <w:numFmt w:val="decimal"/>
      <w:lvlText w:val="%4."/>
      <w:lvlJc w:val="left"/>
      <w:pPr>
        <w:ind w:left="2250" w:hanging="400"/>
      </w:pPr>
    </w:lvl>
    <w:lvl w:ilvl="4" w:tplc="04090019" w:tentative="1">
      <w:start w:val="1"/>
      <w:numFmt w:val="upperLetter"/>
      <w:lvlText w:val="%5."/>
      <w:lvlJc w:val="left"/>
      <w:pPr>
        <w:ind w:left="2650" w:hanging="400"/>
      </w:pPr>
    </w:lvl>
    <w:lvl w:ilvl="5" w:tplc="0409001B" w:tentative="1">
      <w:start w:val="1"/>
      <w:numFmt w:val="lowerRoman"/>
      <w:lvlText w:val="%6."/>
      <w:lvlJc w:val="right"/>
      <w:pPr>
        <w:ind w:left="3050" w:hanging="400"/>
      </w:pPr>
    </w:lvl>
    <w:lvl w:ilvl="6" w:tplc="0409000F" w:tentative="1">
      <w:start w:val="1"/>
      <w:numFmt w:val="decimal"/>
      <w:lvlText w:val="%7."/>
      <w:lvlJc w:val="left"/>
      <w:pPr>
        <w:ind w:left="3450" w:hanging="400"/>
      </w:pPr>
    </w:lvl>
    <w:lvl w:ilvl="7" w:tplc="04090019" w:tentative="1">
      <w:start w:val="1"/>
      <w:numFmt w:val="upperLetter"/>
      <w:lvlText w:val="%8."/>
      <w:lvlJc w:val="left"/>
      <w:pPr>
        <w:ind w:left="3850" w:hanging="400"/>
      </w:pPr>
    </w:lvl>
    <w:lvl w:ilvl="8" w:tplc="0409001B" w:tentative="1">
      <w:start w:val="1"/>
      <w:numFmt w:val="lowerRoman"/>
      <w:lvlText w:val="%9."/>
      <w:lvlJc w:val="right"/>
      <w:pPr>
        <w:ind w:left="4250" w:hanging="400"/>
      </w:pPr>
    </w:lvl>
  </w:abstractNum>
  <w:abstractNum w:abstractNumId="6" w15:restartNumberingAfterBreak="0">
    <w:nsid w:val="57CD2C80"/>
    <w:multiLevelType w:val="hybridMultilevel"/>
    <w:tmpl w:val="DB12C2AE"/>
    <w:lvl w:ilvl="0" w:tplc="F1980E10">
      <w:start w:val="1"/>
      <w:numFmt w:val="ganada"/>
      <w:lvlText w:val="%1."/>
      <w:lvlJc w:val="left"/>
      <w:pPr>
        <w:ind w:left="650" w:hanging="3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0" w:hanging="400"/>
      </w:pPr>
    </w:lvl>
    <w:lvl w:ilvl="2" w:tplc="0409001B" w:tentative="1">
      <w:start w:val="1"/>
      <w:numFmt w:val="lowerRoman"/>
      <w:lvlText w:val="%3."/>
      <w:lvlJc w:val="right"/>
      <w:pPr>
        <w:ind w:left="1510" w:hanging="400"/>
      </w:pPr>
    </w:lvl>
    <w:lvl w:ilvl="3" w:tplc="0409000F" w:tentative="1">
      <w:start w:val="1"/>
      <w:numFmt w:val="decimal"/>
      <w:lvlText w:val="%4."/>
      <w:lvlJc w:val="left"/>
      <w:pPr>
        <w:ind w:left="1910" w:hanging="400"/>
      </w:pPr>
    </w:lvl>
    <w:lvl w:ilvl="4" w:tplc="04090019" w:tentative="1">
      <w:start w:val="1"/>
      <w:numFmt w:val="upperLetter"/>
      <w:lvlText w:val="%5."/>
      <w:lvlJc w:val="left"/>
      <w:pPr>
        <w:ind w:left="2310" w:hanging="400"/>
      </w:pPr>
    </w:lvl>
    <w:lvl w:ilvl="5" w:tplc="0409001B" w:tentative="1">
      <w:start w:val="1"/>
      <w:numFmt w:val="lowerRoman"/>
      <w:lvlText w:val="%6."/>
      <w:lvlJc w:val="right"/>
      <w:pPr>
        <w:ind w:left="2710" w:hanging="400"/>
      </w:pPr>
    </w:lvl>
    <w:lvl w:ilvl="6" w:tplc="0409000F" w:tentative="1">
      <w:start w:val="1"/>
      <w:numFmt w:val="decimal"/>
      <w:lvlText w:val="%7."/>
      <w:lvlJc w:val="left"/>
      <w:pPr>
        <w:ind w:left="3110" w:hanging="400"/>
      </w:pPr>
    </w:lvl>
    <w:lvl w:ilvl="7" w:tplc="04090019" w:tentative="1">
      <w:start w:val="1"/>
      <w:numFmt w:val="upperLetter"/>
      <w:lvlText w:val="%8."/>
      <w:lvlJc w:val="left"/>
      <w:pPr>
        <w:ind w:left="3510" w:hanging="400"/>
      </w:pPr>
    </w:lvl>
    <w:lvl w:ilvl="8" w:tplc="0409001B" w:tentative="1">
      <w:start w:val="1"/>
      <w:numFmt w:val="lowerRoman"/>
      <w:lvlText w:val="%9."/>
      <w:lvlJc w:val="right"/>
      <w:pPr>
        <w:ind w:left="3910" w:hanging="40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B0B"/>
    <w:rsid w:val="000142E1"/>
    <w:rsid w:val="00057493"/>
    <w:rsid w:val="000718A7"/>
    <w:rsid w:val="00081EAD"/>
    <w:rsid w:val="000A689A"/>
    <w:rsid w:val="000E1104"/>
    <w:rsid w:val="00114B0B"/>
    <w:rsid w:val="00141A05"/>
    <w:rsid w:val="00234DFF"/>
    <w:rsid w:val="002909D1"/>
    <w:rsid w:val="00293CD1"/>
    <w:rsid w:val="00301C9A"/>
    <w:rsid w:val="00366761"/>
    <w:rsid w:val="00406CC9"/>
    <w:rsid w:val="0042236B"/>
    <w:rsid w:val="00450167"/>
    <w:rsid w:val="00455B80"/>
    <w:rsid w:val="004A0353"/>
    <w:rsid w:val="0053094F"/>
    <w:rsid w:val="00533199"/>
    <w:rsid w:val="00541FD8"/>
    <w:rsid w:val="00544F5F"/>
    <w:rsid w:val="005836E2"/>
    <w:rsid w:val="005D42EA"/>
    <w:rsid w:val="005E2D50"/>
    <w:rsid w:val="005F472A"/>
    <w:rsid w:val="00621B1F"/>
    <w:rsid w:val="006E3061"/>
    <w:rsid w:val="007C11AA"/>
    <w:rsid w:val="007C69B4"/>
    <w:rsid w:val="007F5C3A"/>
    <w:rsid w:val="00815091"/>
    <w:rsid w:val="00851417"/>
    <w:rsid w:val="00863F1C"/>
    <w:rsid w:val="00885CF5"/>
    <w:rsid w:val="008B25A1"/>
    <w:rsid w:val="008C119C"/>
    <w:rsid w:val="008F742E"/>
    <w:rsid w:val="00967311"/>
    <w:rsid w:val="009A6698"/>
    <w:rsid w:val="00A433FC"/>
    <w:rsid w:val="00A568E1"/>
    <w:rsid w:val="00AA7671"/>
    <w:rsid w:val="00AC0EE1"/>
    <w:rsid w:val="00AF08F4"/>
    <w:rsid w:val="00AF428D"/>
    <w:rsid w:val="00B1254E"/>
    <w:rsid w:val="00B13034"/>
    <w:rsid w:val="00B1499E"/>
    <w:rsid w:val="00B6008E"/>
    <w:rsid w:val="00BE150A"/>
    <w:rsid w:val="00C112F0"/>
    <w:rsid w:val="00C30B40"/>
    <w:rsid w:val="00CB4843"/>
    <w:rsid w:val="00D622AC"/>
    <w:rsid w:val="00D67738"/>
    <w:rsid w:val="00D75CAE"/>
    <w:rsid w:val="00D92004"/>
    <w:rsid w:val="00D955F2"/>
    <w:rsid w:val="00E31DF5"/>
    <w:rsid w:val="00E42033"/>
    <w:rsid w:val="00E4439A"/>
    <w:rsid w:val="00E54355"/>
    <w:rsid w:val="00E81876"/>
    <w:rsid w:val="00E857C5"/>
    <w:rsid w:val="00E93092"/>
    <w:rsid w:val="00EC11B0"/>
    <w:rsid w:val="00EC5400"/>
    <w:rsid w:val="00F03116"/>
    <w:rsid w:val="00F2634A"/>
    <w:rsid w:val="00F27D79"/>
    <w:rsid w:val="00F35BCA"/>
    <w:rsid w:val="00F54CBB"/>
    <w:rsid w:val="00F7224C"/>
    <w:rsid w:val="00FC10A8"/>
    <w:rsid w:val="00FE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15110"/>
  <w15:docId w15:val="{A5161A3D-6B95-4970-8D4D-8E552840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Char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836E2"/>
  </w:style>
  <w:style w:type="paragraph" w:styleId="a6">
    <w:name w:val="footer"/>
    <w:basedOn w:val="a"/>
    <w:link w:val="Char0"/>
    <w:uiPriority w:val="99"/>
    <w:unhideWhenUsed/>
    <w:rsid w:val="005836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836E2"/>
  </w:style>
  <w:style w:type="paragraph" w:styleId="a7">
    <w:name w:val="List Paragraph"/>
    <w:basedOn w:val="a"/>
    <w:uiPriority w:val="34"/>
    <w:qFormat/>
    <w:rsid w:val="005836E2"/>
    <w:pPr>
      <w:ind w:leftChars="400" w:left="800"/>
    </w:pPr>
  </w:style>
  <w:style w:type="character" w:styleId="a8">
    <w:name w:val="Hyperlink"/>
    <w:basedOn w:val="a0"/>
    <w:uiPriority w:val="99"/>
    <w:unhideWhenUsed/>
    <w:rsid w:val="000142E1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FE1C8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E5439-A9D3-4F7C-A45E-B05BFD2BB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김유경</cp:lastModifiedBy>
  <cp:revision>97</cp:revision>
  <dcterms:created xsi:type="dcterms:W3CDTF">2023-10-25T00:01:00Z</dcterms:created>
  <dcterms:modified xsi:type="dcterms:W3CDTF">2024-12-02T07:12:00Z</dcterms:modified>
</cp:coreProperties>
</file>